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6"/>
          <w:szCs w:val="36"/>
        </w:rPr>
        <w:t xml:space="preserve">PERMIS DE FEU</w:t>
      </w:r>
    </w:p>
    <w:p>
      <w:pPr>
        <w:spacing w:after="240"/>
        <w:jc w:val="center"/>
      </w:pPr>
      <w:r>
        <w:rPr>
          <w:color w:val="5B6472"/>
          <w:sz w:val="20"/>
          <w:szCs w:val="20"/>
        </w:rPr>
        <w:t xml:space="preserve">Travaux par points chauds : trame établie d'après la brochure INRS ED 6030</w:t>
      </w:r>
    </w:p>
    <w:p>
      <w:pPr>
        <w:pStyle w:val="Heading2"/>
        <w:spacing w:after="120" w:before="320"/>
      </w:pPr>
      <w:r>
        <w:t xml:space="preserve">1. Travaux</w:t>
      </w:r>
    </w:p>
    <w:p>
      <w:pPr>
        <w:spacing w:after="80"/>
      </w:pPr>
      <w:r>
        <w:rPr>
          <w:b/>
          <w:bCs/>
        </w:rPr>
        <w:t xml:space="preserve">Description des travaux et mode opératoire de référence : </w:t>
      </w:r>
      <w:r>
        <w:t xml:space="preserve">........................................................................</w:t>
      </w:r>
    </w:p>
    <w:p>
      <w:pPr>
        <w:spacing w:after="80"/>
      </w:pPr>
      <w:r>
        <w:rPr>
          <w:b/>
          <w:bCs/>
        </w:rPr>
        <w:t xml:space="preserve">Lieu précis d'intervention : </w:t>
      </w:r>
      <w:r>
        <w:t xml:space="preserve">........................................................................</w:t>
      </w:r>
    </w:p>
    <w:p>
      <w:pPr>
        <w:spacing w:after="80"/>
      </w:pPr>
      <w:r>
        <w:rPr>
          <w:b/>
          <w:bCs/>
        </w:rPr>
        <w:t xml:space="preserve">Début (date et heure) : </w:t>
      </w:r>
      <w:r>
        <w:t xml:space="preserve">........................................................................</w:t>
      </w:r>
    </w:p>
    <w:p>
      <w:pPr>
        <w:spacing w:after="80"/>
      </w:pPr>
      <w:r>
        <w:rPr>
          <w:b/>
          <w:bCs/>
        </w:rPr>
        <w:t xml:space="preserve">Fin (date et heure) ou durée maximale de validité : </w:t>
      </w:r>
      <w:r>
        <w:t xml:space="preserve">........................................................................</w:t>
      </w:r>
    </w:p>
    <w:p>
      <w:pPr>
        <w:spacing w:after="80"/>
      </w:pPr>
      <w:r>
        <w:rPr>
          <w:b/>
          <w:bCs/>
        </w:rPr>
        <w:t xml:space="preserve">Entreprise intervenante : </w:t>
      </w:r>
      <w:r>
        <w:t xml:space="preserve">........................................................................</w:t>
      </w:r>
    </w:p>
    <w:p>
      <w:pPr>
        <w:spacing w:after="80"/>
      </w:pPr>
      <w:r>
        <w:rPr>
          <w:b/>
          <w:bCs/>
        </w:rPr>
        <w:t xml:space="preserve">Opérateurs autorisés : </w:t>
      </w:r>
      <w:r>
        <w:t xml:space="preserve">........................................................................</w:t>
      </w:r>
    </w:p>
    <w:p>
      <w:pPr>
        <w:spacing w:after="80"/>
      </w:pPr>
      <w:r>
        <w:rPr>
          <w:b/>
          <w:bCs/>
        </w:rPr>
        <w:t xml:space="preserve">Référence du plan de prévention ou du PPSPS : </w:t>
      </w:r>
      <w:r>
        <w:t xml:space="preserve">........................................................................</w:t>
      </w:r>
    </w:p>
    <w:p>
      <w:pPr>
        <w:spacing w:after="120"/>
      </w:pPr>
      <w:r>
        <w:rPr>
          <w:i/>
          <w:iCs/>
          <w:color w:val="5B6472"/>
          <w:sz w:val="18"/>
          <w:szCs w:val="18"/>
        </w:rPr>
        <w:t xml:space="preserve">Validité limitée dans le temps. Nouvelle validation chaque jour si les travaux durent plus d'une journée, et à chaque changement de poste.</w:t>
      </w:r>
    </w:p>
    <w:p>
      <w:pPr>
        <w:pStyle w:val="Heading2"/>
        <w:spacing w:after="120" w:before="320"/>
      </w:pPr>
      <w:r>
        <w:t xml:space="preserve">2. Type de travaux et matériels</w:t>
      </w:r>
    </w:p>
    <w:p>
      <w:pPr>
        <w:spacing w:after="60"/>
      </w:pPr>
      <w:r>
        <w:t xml:space="preserve">☐  Soudage</w:t>
      </w:r>
    </w:p>
    <w:p>
      <w:pPr>
        <w:spacing w:after="60"/>
      </w:pPr>
      <w:r>
        <w:t xml:space="preserve">☐  Découpage, tronçonnage</w:t>
      </w:r>
    </w:p>
    <w:p>
      <w:pPr>
        <w:spacing w:after="60"/>
      </w:pPr>
      <w:r>
        <w:t xml:space="preserve">☐  Meulage, ébarbage</w:t>
      </w:r>
    </w:p>
    <w:p>
      <w:pPr>
        <w:spacing w:after="60"/>
      </w:pPr>
      <w:r>
        <w:t xml:space="preserve">☐  Étanchéité au chalumeau (bitume)</w:t>
      </w:r>
    </w:p>
    <w:p>
      <w:pPr>
        <w:spacing w:after="80"/>
      </w:pPr>
      <w:r>
        <w:rPr>
          <w:b/>
          <w:bCs/>
        </w:rPr>
        <w:t xml:space="preserve">Matériels utilisés (poste à souder, chalumeau, disqueuse...) : </w:t>
      </w:r>
      <w:r>
        <w:t xml:space="preserve">........................................................................</w:t>
      </w:r>
    </w:p>
    <w:p>
      <w:pPr>
        <w:pStyle w:val="Heading2"/>
        <w:spacing w:after="120" w:before="320"/>
      </w:pPr>
      <w:r>
        <w:t xml:space="preserve">3. Risques particuliers du lieu</w:t>
      </w:r>
    </w:p>
    <w:p>
      <w:pPr>
        <w:spacing w:after="80"/>
      </w:pPr>
      <w:r>
        <w:rPr>
          <w:b/>
          <w:bCs/>
        </w:rPr>
        <w:t xml:space="preserve">Produits, stockages ou procédés présents à proximité : </w:t>
      </w:r>
      <w:r>
        <w:t xml:space="preserve">........................................................................</w:t>
      </w:r>
    </w:p>
    <w:p>
      <w:pPr>
        <w:spacing w:after="60"/>
      </w:pPr>
      <w:r>
        <w:t xml:space="preserve">☐  Zone à atmosphère explosive (ATEX) à proximité</w:t>
      </w:r>
    </w:p>
    <w:p>
      <w:pPr>
        <w:spacing w:after="80"/>
      </w:pPr>
      <w:r>
        <w:rPr>
          <w:b/>
          <w:bCs/>
        </w:rPr>
        <w:t xml:space="preserve">Documents associés (autorisation de travail, certificat de dégazage...) : </w:t>
      </w:r>
      <w:r>
        <w:t xml:space="preserve">........................................................................</w:t>
      </w:r>
    </w:p>
    <w:p>
      <w:pPr>
        <w:pStyle w:val="Heading2"/>
        <w:spacing w:after="120" w:before="320"/>
      </w:pPr>
      <w:r>
        <w:t xml:space="preserve">4. Mise en sécurité avant les travaux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Mesure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À faire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Qui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Fait le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Éloignement des combustibles à au moins 10 m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Colmatage des ouvertures dans un rayon de 10 m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Protection par bâches ignifugées ou écrans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Consignation, vidange, dégazage si nécessaire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Contrôle d'atmosphère, ventilation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Extincteurs en place (au minimum un 9 l à eau et un adapté au risque)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Balisage de la zone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320"/>
      </w:pPr>
      <w:r>
        <w:t xml:space="preserve">5. Surveillance</w:t>
      </w:r>
    </w:p>
    <w:p>
      <w:pPr>
        <w:spacing w:after="80"/>
      </w:pPr>
      <w:r>
        <w:rPr>
          <w:b/>
          <w:bCs/>
        </w:rPr>
        <w:t xml:space="preserve">Surveillant de sécurité pendant les travaux (nom, visa) : </w:t>
      </w:r>
      <w:r>
        <w:t xml:space="preserve">........................................................................</w:t>
      </w:r>
    </w:p>
    <w:p>
      <w:pPr>
        <w:spacing w:after="80"/>
      </w:pPr>
      <w:r>
        <w:rPr>
          <w:b/>
          <w:bCs/>
        </w:rPr>
        <w:t xml:space="preserve">Surveillance après l'arrêt des travaux : de ...... h à ...... h (nom, visa) : </w:t>
      </w:r>
      <w:r>
        <w:t xml:space="preserve">........................................................................</w:t>
      </w:r>
    </w:p>
    <w:p>
      <w:pPr>
        <w:spacing w:after="120"/>
      </w:pPr>
      <w:r>
        <w:rPr>
          <w:i/>
          <w:iCs/>
          <w:color w:val="5B6472"/>
          <w:sz w:val="18"/>
          <w:szCs w:val="18"/>
        </w:rPr>
        <w:t xml:space="preserve">L'INRS recommande une surveillance d'au moins 2 heures après l'arrêt des travaux, et d'arrêter les travaux au moins 2 heures avant la fermeture du site si cette surveillance ne peut pas être maintenue.</w:t>
      </w:r>
    </w:p>
    <w:p>
      <w:pPr>
        <w:pStyle w:val="Heading2"/>
        <w:spacing w:after="120" w:before="320"/>
      </w:pPr>
      <w:r>
        <w:t xml:space="preserve">6. Alerte</w:t>
      </w:r>
    </w:p>
    <w:p>
      <w:pPr>
        <w:spacing w:after="80"/>
      </w:pPr>
      <w:r>
        <w:rPr>
          <w:b/>
          <w:bCs/>
        </w:rPr>
        <w:t xml:space="preserve">Numéro d'appel interne et moyen d'alerte : </w:t>
      </w:r>
      <w:r>
        <w:t xml:space="preserve">........................................................................</w:t>
      </w:r>
    </w:p>
    <w:p>
      <w:pPr>
        <w:spacing w:after="80"/>
      </w:pPr>
      <w:r>
        <w:rPr>
          <w:b/>
          <w:bCs/>
        </w:rPr>
        <w:t xml:space="preserve">Sapeurs-pompiers : 18 ou 112 : </w:t>
      </w:r>
      <w:r>
        <w:t xml:space="preserve">........................................................................</w:t>
      </w:r>
    </w:p>
    <w:p>
      <w:pPr>
        <w:pStyle w:val="Heading2"/>
        <w:spacing w:after="120" w:before="320"/>
      </w:pPr>
      <w:r>
        <w:t xml:space="preserve">7. Validation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Fonction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Nom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Date et heure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Signature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Responsable des travaux (entreprise utilisatrice)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Chargé de sécurité (entreprise utilisatrice)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Responsable d'intervention (entreprise intervenante)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>Employeur ou son représentant</w:t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AA4B2" w:sz="4"/>
              <w:left w:val="single" w:color="9AA4B2" w:sz="4"/>
              <w:bottom w:val="single" w:color="9AA4B2" w:sz="4"/>
              <w:right w:val="single" w:color="9AA4B2" w:sz="4"/>
            </w:tcBorders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rPr>
          <w:i/>
          <w:iCs/>
          <w:color w:val="5B6472"/>
          <w:sz w:val="18"/>
          <w:szCs w:val="18"/>
        </w:rPr>
        <w:t xml:space="preserve">Chaque signataire garde une copie. L'INRS recommande de conserver le permis de feu 5 ans.</w:t>
      </w:r>
    </w:p>
    <w:p>
      <w:pPr>
        <w:spacing w:before="480"/>
      </w:pPr>
      <w:r>
        <w:rPr>
          <w:i/>
          <w:iCs/>
          <w:color w:val="8B9098"/>
          <w:sz w:val="16"/>
          <w:szCs w:val="16"/>
        </w:rPr>
        <w:t xml:space="preserve">Modèle proposé par monppsps.fr. À adapter à chaque opération ; il ne remplace pas la lecture des textes.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monppsps.fr</dc:creator>
  <cp:lastModifiedBy>Un-named</cp:lastModifiedBy>
  <cp:revision>1</cp:revision>
  <dcterms:created xsi:type="dcterms:W3CDTF">2026-10-12T03:40:18.889Z</dcterms:created>
  <dcterms:modified xsi:type="dcterms:W3CDTF">2026-10-12T03:40:18.889Z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